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900" w:after="14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-168910</wp:posOffset>
                </wp:positionH>
                <wp:positionV relativeFrom="paragraph">
                  <wp:posOffset>716280</wp:posOffset>
                </wp:positionV>
                <wp:extent cx="6992620" cy="677545"/>
                <wp:effectExtent l="8255" t="9525" r="10795" b="9525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920" cy="6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Перша міська гімназія </w:t>
                            </w:r>
                          </w:p>
                          <w:p>
                            <w:pPr>
                              <w:pStyle w:val="Style26"/>
                              <w:pBdr>
                                <w:bottom w:val="single" w:sz="12" w:space="1" w:color="000000"/>
                              </w:pBdr>
                              <w:jc w:val="center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Черкаської міської ради Черкаської області </w:t>
                            </w:r>
                          </w:p>
                          <w:p>
                            <w:pPr>
                              <w:pStyle w:val="Style26"/>
                              <w:pBdr>
                                <w:bottom w:val="single" w:sz="12" w:space="1" w:color="000000"/>
                              </w:pBdr>
                              <w:jc w:val="center"/>
                              <w:rPr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6"/>
                              <w:pBdr>
                                <w:bottom w:val="single" w:sz="12" w:space="1" w:color="000000"/>
                              </w:pBdr>
                              <w:jc w:val="center"/>
                              <w:rPr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6"/>
                              <w:pBdr>
                                <w:bottom w:val="single" w:sz="12" w:space="1" w:color="000000"/>
                              </w:pBdr>
                              <w:jc w:val="center"/>
                              <w:rPr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6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13.3pt;margin-top:56.4pt;width:550.5pt;height:53.25pt">
                <w10:wrap type="squar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Перша міська гімназія </w:t>
                      </w:r>
                    </w:p>
                    <w:p>
                      <w:pPr>
                        <w:pStyle w:val="Style26"/>
                        <w:pBdr>
                          <w:bottom w:val="single" w:sz="12" w:space="1" w:color="000000"/>
                        </w:pBdr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Черкаської міської ради Черкаської області </w:t>
                      </w:r>
                    </w:p>
                    <w:p>
                      <w:pPr>
                        <w:pStyle w:val="Style26"/>
                        <w:pBdr>
                          <w:bottom w:val="single" w:sz="12" w:space="1" w:color="000000"/>
                        </w:pBdr>
                        <w:jc w:val="center"/>
                        <w:rPr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6"/>
                        <w:pBdr>
                          <w:bottom w:val="single" w:sz="12" w:space="1" w:color="000000"/>
                        </w:pBdr>
                        <w:jc w:val="center"/>
                        <w:rPr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6"/>
                        <w:pBdr>
                          <w:bottom w:val="single" w:sz="12" w:space="1" w:color="000000"/>
                        </w:pBdr>
                        <w:jc w:val="center"/>
                        <w:rPr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6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3154045</wp:posOffset>
            </wp:positionH>
            <wp:positionV relativeFrom="paragraph">
              <wp:posOffset>152400</wp:posOffset>
            </wp:positionV>
            <wp:extent cx="439420" cy="563880"/>
            <wp:effectExtent l="0" t="0" r="0" b="0"/>
            <wp:wrapNone/>
            <wp:docPr id="3" name="Рисунок 2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t213700_img_005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4"/>
        <w:jc w:val="left"/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val="en-US"/>
        </w:rPr>
      </w:pPr>
      <w:r>
        <w:rPr>
          <w:rFonts w:eastAsia="" w:cs="" w:cstheme="minorBidi" w:eastAsiaTheme="minorEastAsia" w:ascii="Calibri" w:hAnsi="Calibri"/>
          <w:sz w:val="22"/>
          <w:szCs w:val="22"/>
          <w:lang w:val="en-US"/>
        </w:rPr>
      </w:r>
    </w:p>
    <w:p>
      <w:pPr>
        <w:pStyle w:val="Style24"/>
        <w:jc w:val="left"/>
        <w:rPr>
          <w:b/>
          <w:b/>
          <w:szCs w:val="24"/>
          <w:lang w:val="en-US"/>
        </w:rPr>
      </w:pPr>
      <w:r>
        <w:rPr>
          <w:b/>
          <w:szCs w:val="24"/>
          <w:lang w:val="en-US"/>
        </w:rPr>
      </w:r>
    </w:p>
    <w:p>
      <w:pPr>
        <w:pStyle w:val="Style24"/>
        <w:rPr>
          <w:b/>
          <w:b/>
          <w:szCs w:val="24"/>
          <w:lang w:val="en-US"/>
        </w:rPr>
      </w:pPr>
      <w:r>
        <w:rPr>
          <w:b/>
          <w:szCs w:val="24"/>
          <w:lang w:val="en-US"/>
        </w:rPr>
      </w:r>
    </w:p>
    <w:p>
      <w:pPr>
        <w:pStyle w:val="Style24"/>
        <w:rPr>
          <w:b/>
          <w:b/>
          <w:szCs w:val="24"/>
        </w:rPr>
      </w:pPr>
      <w:r>
        <w:rPr>
          <w:b/>
          <w:szCs w:val="24"/>
        </w:rPr>
        <w:t xml:space="preserve">НАКАЗ </w:t>
      </w:r>
    </w:p>
    <w:p>
      <w:pPr>
        <w:pStyle w:val="Style25"/>
        <w:rPr>
          <w:b/>
          <w:b/>
          <w:szCs w:val="24"/>
          <w:lang w:val="ru-RU"/>
        </w:rPr>
      </w:pPr>
      <w:r>
        <w:rPr>
          <w:b/>
          <w:szCs w:val="24"/>
        </w:rPr>
        <w:t>Від 25.08.2021                                                                               №</w:t>
      </w:r>
      <w:r>
        <w:rPr>
          <w:b/>
          <w:szCs w:val="24"/>
          <w:lang w:val="ru-RU"/>
        </w:rPr>
        <w:t>97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Про розподіл обов’язків між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членами адміністрації гімназії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у 2021-2022 н.р.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Згідно Законів України «Про освіту», «Про загальну середню освіту» та Положення про загальноосвітній навчальний заклад» та у відповідності із статутом гімназії, розподілити обов’язки між членами адміністрації гімназії на 2021-2022 навчальний рік таким чином: </w:t>
      </w:r>
    </w:p>
    <w:p>
      <w:pPr>
        <w:pStyle w:val="Normal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ind w:firstLine="36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Директор гімназії</w:t>
      </w:r>
    </w:p>
    <w:p>
      <w:pPr>
        <w:pStyle w:val="Normal"/>
        <w:spacing w:before="0" w:after="0"/>
        <w:ind w:firstLine="36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Саєнко Сергій Іванович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Здійснює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безпосереднє керівництво гімназією, забезпечує реалізацію державної освітньої політики, діє від імені закладу освіти, здійснює підбір та розстановку кадрів, контроль всеобучу.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>Представляє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гімназію в організаціях та установах, розпоряджається шкільним майном і коштами, укладає угоди, відкриває банківські рахунки і є розпорядником кредитів, видає накази в межах своєї компетенції.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Відповідає за 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діяльність гімназії в цілому з виховання та навчання учнів, зміцнення їх здоров’я;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своєчасне і якісне планування роботи гімназії, організацію додаткових освітніх платних послуг;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комплектування класів, ГПД та класів-груп;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створення сприятливих умов для здійснення освітньої діяльності, в тому числі на час оголошених карантинів;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своєчасну звітність про роботу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проєктну роботу в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фінансово-господарську діяльність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підготовку та затвердження основних документів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комплектує гімназію педкадрами, учнями та гімназистами;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гімназійного медіа центру; підготовку гімназії до нового навчального року, проведення капітального та поточних ремонтів гімназії; набір учнів до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гімназійної газети «Гімназист», сайту </w:t>
      </w:r>
      <w:hyperlink r:id="rId3">
        <w:r>
          <w:rPr>
            <w:rStyle w:val="Style16"/>
            <w:rFonts w:cs="Times New Roman" w:ascii="Times New Roman" w:hAnsi="Times New Roman"/>
            <w:sz w:val="24"/>
            <w:szCs w:val="24"/>
            <w:lang w:val="en-US"/>
          </w:rPr>
          <w:t>www</w:t>
        </w:r>
        <w:r>
          <w:rPr>
            <w:rStyle w:val="Style16"/>
            <w:rFonts w:cs="Times New Roman" w:ascii="Times New Roman" w:hAnsi="Times New Roman"/>
            <w:sz w:val="24"/>
            <w:szCs w:val="24"/>
            <w:lang w:val="uk-UA"/>
          </w:rPr>
          <w:t>.</w:t>
        </w:r>
        <w:r>
          <w:rPr>
            <w:rStyle w:val="Style16"/>
            <w:rFonts w:cs="Times New Roman" w:ascii="Times New Roman" w:hAnsi="Times New Roman"/>
            <w:sz w:val="24"/>
            <w:szCs w:val="24"/>
            <w:lang w:val="en-US"/>
          </w:rPr>
          <w:t>fcg</w:t>
        </w:r>
        <w:r>
          <w:rPr>
            <w:rStyle w:val="Style16"/>
            <w:rFonts w:cs="Times New Roman" w:ascii="Times New Roman" w:hAnsi="Times New Roman"/>
            <w:sz w:val="24"/>
            <w:szCs w:val="24"/>
            <w:lang w:val="uk-UA"/>
          </w:rPr>
          <w:t>.</w:t>
        </w:r>
        <w:r>
          <w:rPr>
            <w:rStyle w:val="Style16"/>
            <w:rFonts w:cs="Times New Roman" w:ascii="Times New Roman" w:hAnsi="Times New Roman"/>
            <w:sz w:val="24"/>
            <w:szCs w:val="24"/>
            <w:lang w:val="en-US"/>
          </w:rPr>
          <w:t>ck</w:t>
        </w:r>
        <w:r>
          <w:rPr>
            <w:rStyle w:val="Style16"/>
            <w:rFonts w:cs="Times New Roman" w:ascii="Times New Roman" w:hAnsi="Times New Roman"/>
            <w:sz w:val="24"/>
            <w:szCs w:val="24"/>
            <w:lang w:val="uk-UA"/>
          </w:rPr>
          <w:t>.</w:t>
        </w:r>
        <w:r>
          <w:rPr>
            <w:rStyle w:val="Style16"/>
            <w:rFonts w:cs="Times New Roman" w:ascii="Times New Roman" w:hAnsi="Times New Roman"/>
            <w:sz w:val="24"/>
            <w:szCs w:val="24"/>
            <w:lang w:val="en-US"/>
          </w:rPr>
          <w:t>ua</w:t>
        </w:r>
      </w:hyperlink>
      <w:r>
        <w:rPr>
          <w:rFonts w:cs="Times New Roman" w:ascii="Times New Roman" w:hAnsi="Times New Roman"/>
          <w:sz w:val="24"/>
          <w:szCs w:val="24"/>
          <w:lang w:val="uk-UA"/>
        </w:rPr>
        <w:t xml:space="preserve">, гімназійного інформаційного центру та телебачення; 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співпрацю з благодійним фондом «До України через освіту»;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роботу гімназії у проєкті «Інноваційні школи Черкащини»;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впровадження в життя положень концепції «Нова українська школа»;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підготовку офіційних запрошень іноземцям-волонтерам, вирішення міграційних питань запрошеним волонтерам;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створення сучасного та безпечного освітнього середовища.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Керує: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діяльністю всіх заступників, головного бухгалтера, соціального педагога та практичного психолога;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роботою педагогічної ради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роботою атестаційної комісії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координує роботу ради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роботою бухгалтерії гімназії; 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Інструктує, консультує: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всіх працівників гімназії при прийомі на роботу з ОП;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актив учнів та батьків;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молодих учителів.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Складає і підписує: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загальні документи, що регулюють роботу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накази;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офіційні листи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залікові книжки в кінці навчального року, особові справи учнів;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протоколи засідань педради;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протоколи атестаційної комісії, атестаційні листи;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інформаційні довідки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фінансові документи, номенклатуру справ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трудові книжки;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акти прийому і передачі гімназії, ревізій;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звіти про облік бланків  свідоцтв, сертифікатів, похвальних грамот та листів;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затверджує розклад уроків;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калькуляції витрат додаткових платних послуг;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посадові інструкції заступників директора гімназії.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Є 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начальником ЦЗ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головою педагогічної ради, атестаційної комісії та членом ради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розпорядником коштів спеціального рахунку та рахунку за дорученнями.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Контролює: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заступників директора, завідуючої господарством, інженера-електроніка;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бухгалтерських працівників;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Заступник директора гімназії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Виноградова Світлана Олександрівна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Здійснює: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організаційно-педагогічні й загально-дидактичні функції, чергування по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організаційно-педагогічні й загально-дидактичні функції по керівництву школою І ступеня;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регулярний моніторинг знань з навчальних предметів, які контролює.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Відповідає за: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роботу перших класів у науково-педагогічному проєкті «Інтелект України»;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організацію освітньої діяльності в гімназії, виконання планів та програм;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запровадження Державного стандарту освіти в початкових класах;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викладання навчальних предметів у 5-11-х класах природничо-математичного циклу;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курсову перепідготовку педагогічних працівників;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підготовку статистичної звітності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розробку навчального плану на навчальний рік в межах своїх повноважень;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тарифікацію вчителів, складання табеля на вчителів, які працюють в 1-11-х класах;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організацію роботи вчителів природничо-математичного циклу;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контроль за календарно-тематичним плануванням навчальних предметів природничо-математичного циклу;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охорону праці в гімназії;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впровадження інноваційних технологій в освітній процес із вищезазначених предметів;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організацію участі випускників гімназії у зовнішньому незалежному оцінюванні;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складання графіків контрольних робіт учнів 3-11-х класів та з предметів, що контролює;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складання проєктів наказів, розпоряджень з питань навчальної роботи;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підготовку та звітність документів на виготовлення атестатів, свідоцтв про базову середню освіту, додатків, дублікатів документів про освіту;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стан освітньої діяльності у класах І ступеня;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розробку та виконання навчальних планів у 1-11-х класах;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організацію харчування учнів 1-11-х класів;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складання розкладу уроків для учнів 1-11-х класів;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заміну уроків учителів; 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виконання планів і програм в школі І ступеня, явку працівників на роботу;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проведення директорських та підсумкових контрольних робіт, перевірку техніки читання в 1-4-х класах;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організацію додаткових освітніх платних послуг, крім іноземних мов;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впровадження шкільної форми в 1-4-х класах;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правильність перенесення оцінок з журналів до документів про базову та повну середню освіту;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ведення класних журналів у 1-4 класах та 10-11 класах;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підготовку матеріалів на нагородження гімназистів медалями;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організацію роботи курсу «Школа» та системи звітування «</w:t>
      </w:r>
      <w:r>
        <w:rPr>
          <w:rFonts w:cs="Times New Roman" w:ascii="Times New Roman" w:hAnsi="Times New Roman"/>
          <w:sz w:val="24"/>
          <w:szCs w:val="24"/>
          <w:lang w:val="en-US"/>
        </w:rPr>
        <w:t>DICO</w:t>
      </w:r>
      <w:r>
        <w:rPr>
          <w:rFonts w:cs="Times New Roman" w:ascii="Times New Roman" w:hAnsi="Times New Roman"/>
          <w:sz w:val="24"/>
          <w:szCs w:val="24"/>
          <w:lang w:val="uk-UA"/>
        </w:rPr>
        <w:t>» та Face Control;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підготовку гімназії до впровадження нового Держстандарту в початковій школі;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забезпечення техніки безпеки та охорони життя гімназистів під час освітнього процесу;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організацію навчання екстернів, інклюзивних класів, домашнього навчання;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щорічне оновлення освітньої програми гімназії в школі І ступеня; 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атестацію педагогічних працівників;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Керує: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роботою вчителів математики, фізики, хімії, біології, географії, інформатики, ОЗ, природознавства;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роботою факультативів, спецкурсів, олімпіад з вищезазначених предметів;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проведенням контрольних, практичних, лабораторних робіт, ДПА у 9-х класах;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роботою лаборантів кабінетів фізики, хімії;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роботою вчителів школи І ступеня, вихователів ГПД та класів-груп.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Організовує: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з планування та виконання відповідних розділів річного плану;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заняття та прийом заліків з техніки безпеки вчителів, якими керує;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додаткові освітні платні послуги в школі І ступеня;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апеляційних комісій. 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Контролює: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вчителів математики, фізики, хімії, біології, природознавства, географії, основ здоров’я, інформатики та роботу вчителів школи І ступеня;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проведення олімпіад із вищезазначених предметів;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виконання навчальних планів та програм з вказаних предметів;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навчальне навантаження учнів та вчителів;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ведення класних журналів 1-4 та 10-11 класів;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атестацію вчителів, за якими здійснює контроль.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Веде: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чергові зміни згідно графіка;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атестацію вчителів, які закріплені;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звітність з питань початкової школи;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посадові інструкції вчителів, роботу яких контролює.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графік чергування заступників директора;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графіки контрольних робіт;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проекти наказів з навчальної роботи;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акти щоквартальної перевірки кабінетів підвищеної небезпеки;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посадові інструкції вчителів, якими керує;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розклад уроків 1-11 класів;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нагородні документи вчителів, роботою яких керує.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Узгоджує: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календарні плани учителів, якими керує.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В разі відсутності, директора або заступника директора Паіс Ю.В., виконує їх обов’язки. Має право підпису фінансових документів.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Заступник директора гімназії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Паіс Юлія Володимирівна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Здійснює: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організаційно-педагогічні й загально-дидактичні функції у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моніторинг знань гімназистів з іноземних мов.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Відповідає за: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організацію науково-методичної роботи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стан освітнього процесу в гімназії;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поглиблене викладання англійської мови у 1-11 класах, других іноземних мов у 5-11 класах;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запровадження Державного стандарту освіти у 1-11-х класах;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складання пріоритетних напрямків розвитку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науково-дослідницьку роботу;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впровадження інноваційних технологій у навчально-виховний процес;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науково-методичний супровід проєкту «Інноваційні школи Черкащини»;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науково-методичної ради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моніторинг навчальних досягнень учнів 3-11 класів з іноземних мов;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організацію роботи вчителів гімназії із підготовки до міської педагогічної виставки, участі у Всеукраїнських виставках;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підготовку та проведення предметних олімпіад, міжнародних днів іноземних мов;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позакласну роботу з іноземних мов;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працевлаштування випускників 9, 11-х класів;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підготовку матеріалів на стипендії нагородження обдарованих дітей;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використання вчителями в роботі підручників та навчальних посібників;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координацію роботи вчителів гімназії із підготовки до предметних олімпіад, написання науково-дослідницьких робіт МАН учнями гімназії, роботу МАН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співробітництво із закладами нового типу, зарубіжними школами-партнерами;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міжнародне співробітництво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роботу гімназії в проєктах МАШ ЮНЕСКО, мовного літнього табору «</w:t>
      </w:r>
      <w:r>
        <w:rPr>
          <w:rFonts w:cs="Times New Roman" w:ascii="Times New Roman" w:hAnsi="Times New Roman"/>
          <w:sz w:val="24"/>
          <w:szCs w:val="24"/>
          <w:lang w:val="en-US"/>
        </w:rPr>
        <w:t>Go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Camp</w:t>
      </w:r>
      <w:r>
        <w:rPr>
          <w:rFonts w:cs="Times New Roman" w:ascii="Times New Roman" w:hAnsi="Times New Roman"/>
          <w:sz w:val="24"/>
          <w:szCs w:val="24"/>
          <w:lang w:val="uk-UA"/>
        </w:rPr>
        <w:t>»;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підготовку модельних програм з англійської мови в 5-х (5-9-х класах) на 2022-2023 навчальний рік;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ведення класних журналів 7-9-х класів;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адаптаційний період 5-х класів;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підготовку проекту річного плану роботи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перспективне планування роботи закладу;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складання освітньої програми закладу на навчальний рік, вчасне її оновлення;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вчителів іноземних мов в інклюзивному класі.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проєкту електронних журналів та щоденників nz.ua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Керує: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роботою вчителів української мови та літератури, англійської мови у 1-11 класах, другої іноземної мови у 5-11 класах, зарубіжної літератури; 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роботою науково-методичної ради, науково-практичної лабораторії, творчої педагогічної лабораторії, координаційної ради МАН;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роботою гімназійної бібліотеки;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педагогічною практикою студентів-практикантів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Організовує: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з планування відповідних розділів річного плану;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проведення на базі гімназії семінарів керівників та вчителів з досвіду роботи;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заняття та прийом заліків з техніки безпеки вчителів, якими керує;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вивчення третіх іноземних мов;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навчання вчителів </w:t>
      </w:r>
      <w:r>
        <w:rPr>
          <w:rFonts w:cs="Times New Roman" w:ascii="Times New Roman" w:hAnsi="Times New Roman"/>
          <w:sz w:val="24"/>
          <w:szCs w:val="24"/>
          <w:lang w:val="en-US"/>
        </w:rPr>
        <w:t>дистанційним технологіям</w:t>
      </w:r>
      <w:r>
        <w:rPr>
          <w:rFonts w:cs="Times New Roman" w:ascii="Times New Roman" w:hAnsi="Times New Roman"/>
          <w:sz w:val="24"/>
          <w:szCs w:val="24"/>
          <w:lang w:val="uk-UA"/>
        </w:rPr>
        <w:t>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Контролює: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роботу вчителів української мови та літератури, англійської мови у 1-11 класах та другої іноземної мови у 5-11 класах, зарубіжної літератури;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календарно-тематичне планування уроків української мови та літератури, англійської мови у 1-11 класах та другої іноземної мови у 5-11 класах, зарубіжної літератури;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виконання навчальних планів та програм з української мови та літератури та іноземних мов, зарубіжної літератури;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курсів за вибором, спец предметів з іноземних мов;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роботу волонтерів-іноземців, їх акомодації та залучення в освітній процес.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графіки контрольних робіт з іноземних мов;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проєкти наказів, з питань освітньої діяльності з іноземних мов та методичної роботи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посадові інструкції вчителів, роботу яких контролює;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заміну уроків учителів (у дні чергування);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нагородні документи вчителів гуманітарного циклу.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Узгоджує: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календарні плани учителів, якими керує. 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</w:t>
      </w:r>
      <w:r>
        <w:rPr>
          <w:rFonts w:cs="Times New Roman" w:ascii="Times New Roman" w:hAnsi="Times New Roman"/>
          <w:sz w:val="24"/>
          <w:szCs w:val="24"/>
          <w:lang w:val="uk-UA"/>
        </w:rPr>
        <w:t>В разі відсутності заступника директора Виноградової С.О, виконує її посадові обов’язки.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Заступник директора гімназії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Швиденко Валентина Володимирівна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Здійснює: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організацію позакласної та позашкільної роботи з учнями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регулярний моніторинг знань гімназистів з навчальних предметів, які контролює.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Відповідає за: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стан виховної роботи в гімназії, роботу класних керівників;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організацію роботи методичного об</w:t>
      </w:r>
      <w:r>
        <w:rPr>
          <w:rFonts w:cs="Times New Roman" w:ascii="Times New Roman" w:hAnsi="Times New Roman"/>
          <w:sz w:val="24"/>
          <w:szCs w:val="24"/>
        </w:rPr>
        <w:t>’</w:t>
      </w:r>
      <w:r>
        <w:rPr>
          <w:rFonts w:cs="Times New Roman" w:ascii="Times New Roman" w:hAnsi="Times New Roman"/>
          <w:sz w:val="24"/>
          <w:szCs w:val="24"/>
          <w:lang w:val="uk-UA"/>
        </w:rPr>
        <w:t>єднання класних керівників 1-11 класів;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учнівського самоврядування;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дотримання єдиного орфографічного режиму в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впровадження концепції національного та громадянського виховання гімназистів;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правове, превентивне виховання гімназистів;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співробітництво із культурно-освітніми закладами, громадськими організаціями;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забезпечення техніки безпеки та охорони життя гімназистів під час організації освітнього процесу¸ позакласної, позашкільної та екскурсійної роботи;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літнє оздоровлення гімназистів, позакласну та позашкільну роботу у канікулярний час;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соціальний захист учнів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ведення класних журналів в 5-6-х класах, щоденників гімназистів;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навчання педагогів проведенню виховної роботи та роботи з батьками в тому числі дистанційно;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реалізацію Закону України №2657-</w:t>
      </w:r>
      <w:r>
        <w:rPr>
          <w:rFonts w:cs="Times New Roman" w:ascii="Times New Roman" w:hAnsi="Times New Roman"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sz w:val="24"/>
          <w:szCs w:val="24"/>
          <w:lang w:val="uk-UA"/>
        </w:rPr>
        <w:t>ІІІ щодо протидії булінгу</w:t>
      </w: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організацію роботи з цивільного захисту;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наповнення сайту гімназії інформацією про виховну роботу;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військовий облік гімназистів та працівників гімназії;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розслідування НП, що стались з учасниками освітнього процесу, веде журнал реєстрації травмувань, готує форми НН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Керує: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роботою вчителів фізичного виховання та «Захист України», історії та правознавства, керівників всіх клубів та гуртків, педагога-організатора;  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роботою вчителів мистецтва, громадянської освіти;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станом виховної роботи в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роботою клубів та спортивних секцій;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підготовкою і проведенням загальношкільних виховних заходів;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спортивною позакласною роботою;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радою профілактики гімназії.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Організовує: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роботу з планування відповідних розділів річного плану;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екскурсійну роботу;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зв’язок із службою у справах неповнолітніх, кримінальною поліцією у роботі з учнями із девіантною поведінкою, їх сім’ями, профілактику булінгу;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заняття та заліки з техніки безпеки вчителів, якими керує;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чергування гімназистів та вчителів під час освітнього процесу;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навчальну практику гімназистів та екскурсійну роботу.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Контролює: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роботу вчителів мистецтва, історії та правознавства, обслуговуючої праці, фізичного виховання, «Захист України», гуртків та клубів;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виконання гімназистами вимог Статуту, додержання ними вимог щодо шкільної форми;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чергування по гімназії вчителів та учнів 8-11 класів;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надання стипендій творчо обдарованим дітям, соціальних стипендій дітям-сиротам тощо;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соціальний захист гімназистів;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ведення учнями та гімназистами щоденників;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роботу вчителів по протидії булінгу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використання вуличних спортивного та ігрового майданчиків. 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графіки роботи гуртків, секцій, студій;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графік чергування по гімназії вчителів та учнів 7-11 класів; 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проєкти наказів, розпоряджень та інших документів з питань виховної роботи в гімназії; 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посадові інструкції вчителів, роботу яких контролює, класних керівників та керівників гуртків;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графік відпусток учителів;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нагородні матеріали на вчителів, у яких вона є куратором;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відвідування уроків гімназистами;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використання актової зали.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Узгоджує: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календарні плани учителів, якими керує;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плани виховної роботи класних керівників;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плани роботи гуртків, секцій, студій.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 разі відсутності заступника директора Паіс Ю.В. виконує її посадові обов’язки.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Заступник директора гімназії з АГР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Касьяненко Олена Василівна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Здійснює: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безпосереднє керівництво обслуговуючим персоналом, техніком-електроніком, сторожами, швейцаром, двірником.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Відповідає за: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стан утримання приміщень та території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електрогосподарство закладу;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протипожежну безпеку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санітарний стан всіх приміщень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поточні та капітальні ремонти приміщень;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створення сприятливих та комфортних умов роботи;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створення комфортних умов перебування в гімназії всіх учасників освітнього процесу;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створення безпечних умов перебування в закладі учасників освітнього процесу, в тому числі на час оголошених карантинних заходів;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створення сучасного та безпечного освітнього середовища.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Керує: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роботою працівників обслуговуючого персоналу, техніка-електроніка, сторожів, швейцара, двірника;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опосередковано: роботою працівників їдальні, медпункту, найманих тимчасово працівників.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Інструктує, консультує: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всіх працівників, зазначених в п.3, бухгалтерії, секретаря, бібліотекаря, лаборантів на робочих місцях, проводить та обліковує інструктажі.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табель працівників, зазначених в п.3 та бухгалтерії, секретаря, бібліотекаря, лаборантів, інженера-електроніка;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матеріалів та обладнання, яке є в наявності, або купується для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вихід на роботу працівників обслуговуючого персоналу;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графік відпусток працівників ОП;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посадові інструкції працівників ОП, бухгалтерії, секретаря, бібліотекаря, лаборантів., інженера-електроніка.  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Узгоджує: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режим роботи гімназії;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плани поточних та капітальних робіт;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оренду приміщень в позаурочний час.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Директор гімназії                                                              С.І.Саєнко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cs="Times New Roman" w:ascii="Times New Roman" w:hAnsi="Times New Roman"/>
          <w:sz w:val="24"/>
          <w:szCs w:val="24"/>
          <w:u w:val="single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cs="Times New Roman" w:ascii="Times New Roman" w:hAnsi="Times New Roman"/>
          <w:sz w:val="24"/>
          <w:szCs w:val="24"/>
          <w:u w:val="single"/>
          <w:lang w:val="uk-UA"/>
        </w:rPr>
        <w:t xml:space="preserve">Ознайомлені: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Виноградова С.О. ______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Паіс Ю.В.___________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Швиденко В.В.  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Касьяненко О.В. _________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4" w:right="851" w:header="0" w:top="567" w:footer="0" w:bottom="51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21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649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Заголовок Знак"/>
    <w:basedOn w:val="DefaultParagraphFont"/>
    <w:link w:val="a3"/>
    <w:qFormat/>
    <w:rsid w:val="00432ca7"/>
    <w:rPr>
      <w:rFonts w:ascii="Times New Roman" w:hAnsi="Times New Roman" w:eastAsia="Times New Roman" w:cs="Times New Roman"/>
      <w:sz w:val="24"/>
      <w:szCs w:val="20"/>
      <w:lang w:val="uk-UA"/>
    </w:rPr>
  </w:style>
  <w:style w:type="character" w:styleId="Style15" w:customStyle="1">
    <w:name w:val="Подзаголовок Знак"/>
    <w:basedOn w:val="DefaultParagraphFont"/>
    <w:link w:val="a5"/>
    <w:qFormat/>
    <w:rsid w:val="00432ca7"/>
    <w:rPr>
      <w:rFonts w:ascii="Times New Roman" w:hAnsi="Times New Roman" w:eastAsia="Times New Roman" w:cs="Times New Roman"/>
      <w:sz w:val="24"/>
      <w:szCs w:val="20"/>
      <w:lang w:val="uk-UA"/>
    </w:rPr>
  </w:style>
  <w:style w:type="character" w:styleId="Style16">
    <w:name w:val="Интернет-ссылка"/>
    <w:basedOn w:val="DefaultParagraphFont"/>
    <w:rsid w:val="00432ca7"/>
    <w:rPr>
      <w:color w:val="0000FF"/>
      <w:u w:val="single"/>
    </w:rPr>
  </w:style>
  <w:style w:type="character" w:styleId="Style17" w:customStyle="1">
    <w:name w:val="Основной текст Знак"/>
    <w:basedOn w:val="DefaultParagraphFont"/>
    <w:link w:val="a9"/>
    <w:qFormat/>
    <w:rsid w:val="00d90085"/>
    <w:rPr>
      <w:rFonts w:ascii="Times New Roman" w:hAnsi="Times New Roman" w:eastAsia="Times New Roman" w:cs="Times New Roman"/>
      <w:b/>
      <w:sz w:val="28"/>
      <w:szCs w:val="20"/>
      <w:lang w:val="uk-UA" w:eastAsia="en-US"/>
    </w:rPr>
  </w:style>
  <w:style w:type="character" w:styleId="Style18" w:customStyle="1">
    <w:name w:val="Текст выноски Знак"/>
    <w:basedOn w:val="DefaultParagraphFont"/>
    <w:link w:val="ab"/>
    <w:uiPriority w:val="99"/>
    <w:semiHidden/>
    <w:qFormat/>
    <w:rsid w:val="00f5612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eastAsia="Times New Roman" w:cs="Times New Roman"/>
      <w:b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styleId="ListLabel6">
    <w:name w:val="ListLabel 6"/>
    <w:qFormat/>
    <w:rPr>
      <w:rFonts w:ascii="Times New Roman" w:hAnsi="Times New Roman" w:cs="Times New Roman"/>
      <w:sz w:val="24"/>
      <w:szCs w:val="24"/>
      <w:lang w:val="uk-UA"/>
    </w:rPr>
  </w:style>
  <w:style w:type="character" w:styleId="ListLabel7">
    <w:name w:val="ListLabel 7"/>
    <w:qFormat/>
    <w:rPr>
      <w:rFonts w:ascii="Times New Roman" w:hAnsi="Times New Roman" w:cs="Times New Roman"/>
      <w:b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Times New Roman"/>
      <w:sz w:val="24"/>
      <w:szCs w:val="24"/>
      <w:lang w:val="en-US"/>
    </w:rPr>
  </w:style>
  <w:style w:type="character" w:styleId="ListLabel17">
    <w:name w:val="ListLabel 17"/>
    <w:qFormat/>
    <w:rPr>
      <w:rFonts w:ascii="Times New Roman" w:hAnsi="Times New Roman" w:cs="Times New Roman"/>
      <w:sz w:val="24"/>
      <w:szCs w:val="24"/>
      <w:lang w:val="uk-UA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0">
    <w:name w:val="Body Text"/>
    <w:basedOn w:val="Normal"/>
    <w:link w:val="aa"/>
    <w:rsid w:val="00d90085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val="uk-UA" w:eastAsia="en-US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Title"/>
    <w:basedOn w:val="Normal"/>
    <w:link w:val="a4"/>
    <w:qFormat/>
    <w:rsid w:val="00432ca7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  <w:lang w:val="uk-UA"/>
    </w:rPr>
  </w:style>
  <w:style w:type="paragraph" w:styleId="Style25">
    <w:name w:val="Subtitle"/>
    <w:basedOn w:val="Normal"/>
    <w:link w:val="a6"/>
    <w:qFormat/>
    <w:rsid w:val="00432ca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2a2c1b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f5612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fcg.ck.u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98C0-2A15-4042-AA3D-FBAC8A65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LibreOffice/6.0.7.3$Linux_X86_64 LibreOffice_project/00m0$Build-3</Application>
  <Pages>15</Pages>
  <Words>2190</Words>
  <Characters>14651</Characters>
  <CharactersWithSpaces>16690</CharactersWithSpaces>
  <Paragraphs>293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2021-08-20T10:28:00Z</dcterms:created>
  <dc:creator>Admin</dc:creator>
  <dc:description/>
  <dc:language>ru-RU</dc:language>
  <cp:lastModifiedBy/>
  <cp:lastPrinted>2021-02-04T14:09:00Z</cp:lastPrinted>
  <dcterms:modified xsi:type="dcterms:W3CDTF">2021-08-20T14:00:02Z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