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>у червні 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1364"/>
        <w:gridCol w:w="2971"/>
      </w:tblGrid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01.06.2025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8A5058" w:rsidRDefault="00931200" w:rsidP="00931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132235,88 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2025 року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A5058" w:rsidRDefault="00931200" w:rsidP="00C502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103200,00 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посібники для перших класів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Default="00931200" w:rsidP="009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C254D">
              <w:rPr>
                <w:b/>
                <w:sz w:val="24"/>
                <w:szCs w:val="24"/>
              </w:rPr>
              <w:t>35700,00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545AAD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Гот. 86,62 </w:t>
            </w:r>
            <w:r>
              <w:rPr>
                <w:b/>
                <w:sz w:val="24"/>
                <w:szCs w:val="24"/>
              </w:rPr>
              <w:t>62972,84</w:t>
            </w:r>
            <w:r>
              <w:rPr>
                <w:sz w:val="24"/>
                <w:szCs w:val="24"/>
              </w:rPr>
              <w:t xml:space="preserve"> р/р62886,42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31200" w:rsidRPr="008E6B12" w:rsidRDefault="00931200" w:rsidP="00C5026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8E6B12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</w:rPr>
            </w:pPr>
            <w:r w:rsidRPr="008E6B12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</w:rPr>
            </w:pPr>
            <w:r w:rsidRPr="008E6B12">
              <w:rPr>
                <w:sz w:val="24"/>
                <w:szCs w:val="24"/>
              </w:rPr>
              <w:t>17284,20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31200" w:rsidRPr="008E6B12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E6B12">
              <w:rPr>
                <w:sz w:val="24"/>
                <w:szCs w:val="24"/>
                <w:lang w:val="ru-RU"/>
              </w:rPr>
              <w:t>Навчальні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B12">
              <w:rPr>
                <w:sz w:val="24"/>
                <w:szCs w:val="24"/>
                <w:lang w:val="ru-RU"/>
              </w:rPr>
              <w:t>посібники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для перших </w:t>
            </w:r>
            <w:proofErr w:type="spellStart"/>
            <w:r w:rsidRPr="008E6B12">
              <w:rPr>
                <w:sz w:val="24"/>
                <w:szCs w:val="24"/>
                <w:lang w:val="ru-RU"/>
              </w:rPr>
              <w:t>класів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B12">
              <w:rPr>
                <w:sz w:val="24"/>
                <w:szCs w:val="24"/>
                <w:lang w:val="ru-RU"/>
              </w:rPr>
              <w:t>вересень-жовтень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2025р.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  <w:r w:rsidRPr="008E6B12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</w:rPr>
            </w:pPr>
            <w:r w:rsidRPr="008E6B12">
              <w:rPr>
                <w:sz w:val="24"/>
                <w:szCs w:val="24"/>
              </w:rPr>
              <w:t>35700,00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8E6B12" w:rsidRDefault="00931200" w:rsidP="00C5026E">
            <w:pPr>
              <w:jc w:val="both"/>
              <w:rPr>
                <w:sz w:val="24"/>
                <w:szCs w:val="24"/>
              </w:rPr>
            </w:pPr>
            <w:proofErr w:type="spellStart"/>
            <w:r w:rsidRPr="008E6B12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плата за бухгалтера фонду, </w:t>
            </w:r>
            <w:proofErr w:type="spellStart"/>
            <w:r w:rsidRPr="008E6B12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E6B12">
              <w:rPr>
                <w:sz w:val="24"/>
                <w:szCs w:val="24"/>
                <w:lang w:val="ru-RU"/>
              </w:rPr>
              <w:t>червень</w:t>
            </w:r>
            <w:proofErr w:type="spellEnd"/>
            <w:r w:rsidRPr="008E6B12">
              <w:rPr>
                <w:sz w:val="24"/>
                <w:szCs w:val="24"/>
                <w:lang w:val="ru-RU"/>
              </w:rPr>
              <w:t xml:space="preserve"> 2025р.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  <w:r w:rsidRPr="008E6B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8E6B12" w:rsidRDefault="00931200" w:rsidP="00C5026E">
            <w:pPr>
              <w:jc w:val="center"/>
              <w:rPr>
                <w:sz w:val="24"/>
                <w:szCs w:val="24"/>
              </w:rPr>
            </w:pPr>
            <w:r w:rsidRPr="008E6B12">
              <w:rPr>
                <w:sz w:val="24"/>
                <w:szCs w:val="24"/>
              </w:rPr>
              <w:t>9760,00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2D43A9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Комісія банку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2D43A9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2D43A9" w:rsidRDefault="00931200" w:rsidP="00931200">
            <w:pPr>
              <w:jc w:val="center"/>
              <w:rPr>
                <w:sz w:val="24"/>
                <w:szCs w:val="24"/>
              </w:rPr>
            </w:pPr>
            <w:r w:rsidRPr="002C254D">
              <w:rPr>
                <w:b/>
                <w:sz w:val="24"/>
                <w:szCs w:val="24"/>
              </w:rPr>
              <w:t>228,64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01.07.2025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A5058" w:rsidRDefault="00931200" w:rsidP="00931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172463,04  </w:t>
            </w:r>
          </w:p>
        </w:tc>
      </w:tr>
    </w:tbl>
    <w:p w:rsidR="00931200" w:rsidRDefault="00931200" w:rsidP="00931200"/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  <w:bookmarkStart w:id="0" w:name="_GoBack"/>
      <w:bookmarkEnd w:id="0"/>
    </w:p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</w:p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931200" w:rsidRDefault="00931200" w:rsidP="00931200">
      <w:pPr>
        <w:jc w:val="center"/>
        <w:rPr>
          <w:sz w:val="24"/>
          <w:szCs w:val="24"/>
        </w:rPr>
      </w:pPr>
      <w:r>
        <w:rPr>
          <w:sz w:val="24"/>
          <w:szCs w:val="24"/>
        </w:rPr>
        <w:t>у липні 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1364"/>
        <w:gridCol w:w="2971"/>
      </w:tblGrid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01.07.2025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8A5058" w:rsidRDefault="00931200" w:rsidP="00931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172463,04 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A5058" w:rsidRDefault="00931200" w:rsidP="00C502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12000,00 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545AAD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Гот. 6753,01  </w:t>
            </w:r>
            <w:r w:rsidRPr="00CE4AAF">
              <w:rPr>
                <w:b/>
                <w:sz w:val="24"/>
                <w:szCs w:val="24"/>
              </w:rPr>
              <w:t>55590,32</w:t>
            </w:r>
            <w:r>
              <w:rPr>
                <w:sz w:val="24"/>
                <w:szCs w:val="24"/>
              </w:rPr>
              <w:t xml:space="preserve">   р/р 48837,31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Default="00931200" w:rsidP="00C5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31200" w:rsidRPr="00CE4AAF" w:rsidRDefault="00931200" w:rsidP="00C5026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7121,90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31200" w:rsidRPr="00CE4AAF" w:rsidRDefault="00931200" w:rsidP="00C5026E">
            <w:pPr>
              <w:jc w:val="both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Підтримка веб-сайту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3500,00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CE4AAF" w:rsidRDefault="00931200" w:rsidP="00C5026E">
            <w:pPr>
              <w:jc w:val="both"/>
              <w:rPr>
                <w:sz w:val="24"/>
                <w:szCs w:val="24"/>
              </w:rPr>
            </w:pPr>
            <w:proofErr w:type="spellStart"/>
            <w:r w:rsidRPr="00CE4AAF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плата за бухгалтера фонду,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липень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2025р.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9760,00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CE4AAF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 xml:space="preserve">Перетяг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диванів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23200,00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CE4AAF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4AAF">
              <w:rPr>
                <w:sz w:val="24"/>
                <w:szCs w:val="24"/>
                <w:lang w:val="ru-RU"/>
              </w:rPr>
              <w:t>Секційні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огорожі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5169,00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CE4AAF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4AAF">
              <w:rPr>
                <w:sz w:val="24"/>
                <w:szCs w:val="24"/>
                <w:lang w:val="ru-RU"/>
              </w:rPr>
              <w:t>Гімназійний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літній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табір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привітання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CE4AAF" w:rsidRDefault="00931200" w:rsidP="00C5026E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6717,40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1200" w:rsidRPr="002D43A9" w:rsidRDefault="00931200" w:rsidP="00C5026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Комісія банку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2D43A9" w:rsidRDefault="00931200" w:rsidP="00C5026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200" w:rsidRPr="002D43A9" w:rsidRDefault="00931200" w:rsidP="009312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31200" w:rsidTr="00C5026E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Default="00931200" w:rsidP="00C50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01.08.2025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200" w:rsidRPr="008A5058" w:rsidRDefault="00931200" w:rsidP="00931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128872,72  </w:t>
            </w:r>
          </w:p>
        </w:tc>
      </w:tr>
    </w:tbl>
    <w:p w:rsidR="00931200" w:rsidRDefault="00931200" w:rsidP="00931200"/>
    <w:p w:rsidR="00BB6149" w:rsidRDefault="00BB6149"/>
    <w:sectPr w:rsidR="00BB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0"/>
    <w:rsid w:val="00931200"/>
    <w:rsid w:val="00B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211C"/>
  <w15:chartTrackingRefBased/>
  <w15:docId w15:val="{F92A2B71-3C8D-4F79-A896-5C4D246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0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2025-08-06T06:35:00Z</dcterms:created>
  <dcterms:modified xsi:type="dcterms:W3CDTF">2025-08-06T06:39:00Z</dcterms:modified>
</cp:coreProperties>
</file>